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1D047" w14:textId="77777777" w:rsidR="00D625B5" w:rsidRPr="003C514A" w:rsidRDefault="00D625B5" w:rsidP="00D625B5">
      <w:pPr>
        <w:keepNext/>
        <w:keepLines/>
        <w:spacing w:before="80" w:after="0" w:line="240" w:lineRule="auto"/>
        <w:ind w:left="5812"/>
        <w:outlineLvl w:val="2"/>
        <w:rPr>
          <w:rFonts w:ascii="Trebuchet MS" w:eastAsia="Calibri Light" w:hAnsi="Trebuchet MS" w:cs="Arial"/>
          <w:color w:val="0070C0"/>
          <w:sz w:val="22"/>
          <w:szCs w:val="22"/>
        </w:rPr>
      </w:pPr>
      <w:bookmarkStart w:id="0" w:name="_Toc158619447"/>
      <w:bookmarkStart w:id="1" w:name="_Toc157169789"/>
      <w:bookmarkStart w:id="2" w:name="_Toc153203190"/>
      <w:bookmarkStart w:id="3" w:name="_Toc168505550"/>
      <w:r w:rsidRPr="003C514A">
        <w:rPr>
          <w:rFonts w:ascii="Trebuchet MS" w:eastAsia="Calibri Light" w:hAnsi="Trebuchet MS" w:cs="Times New Roman"/>
          <w:color w:val="0070C0"/>
          <w:sz w:val="22"/>
          <w:szCs w:val="22"/>
        </w:rPr>
        <w:t>Pirkimo specialiųjų sąlygų 8 priedas „Deklaracija dėl pasiūlymo atmetimo pagrindų pagal VPĮ 45 straipsnio 2</w:t>
      </w:r>
      <w:r w:rsidRPr="003C514A">
        <w:rPr>
          <w:rFonts w:ascii="Trebuchet MS" w:eastAsia="Calibri Light" w:hAnsi="Trebuchet MS" w:cs="Times New Roman"/>
          <w:color w:val="0070C0"/>
          <w:sz w:val="22"/>
          <w:szCs w:val="22"/>
          <w:vertAlign w:val="superscript"/>
        </w:rPr>
        <w:t>1</w:t>
      </w:r>
      <w:r w:rsidRPr="003C514A">
        <w:rPr>
          <w:rFonts w:ascii="Trebuchet MS" w:eastAsia="Calibri Light" w:hAnsi="Trebuchet MS" w:cs="Times New Roman"/>
          <w:color w:val="0070C0"/>
          <w:sz w:val="22"/>
          <w:szCs w:val="22"/>
        </w:rPr>
        <w:t xml:space="preserve"> dalyje nurodytų sąlygų nebuvimo“</w:t>
      </w:r>
      <w:bookmarkEnd w:id="0"/>
      <w:bookmarkEnd w:id="1"/>
      <w:bookmarkEnd w:id="2"/>
      <w:bookmarkEnd w:id="3"/>
    </w:p>
    <w:p w14:paraId="294004DE" w14:textId="77777777" w:rsidR="00D625B5" w:rsidRPr="003C514A" w:rsidRDefault="00D625B5" w:rsidP="00D625B5">
      <w:pPr>
        <w:rPr>
          <w:rFonts w:ascii="Trebuchet MS" w:eastAsia="Calibri" w:hAnsi="Trebuchet MS" w:cs="Arial"/>
        </w:rPr>
      </w:pPr>
    </w:p>
    <w:p w14:paraId="180780A8"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pavadinimas</w:t>
      </w:r>
    </w:p>
    <w:p w14:paraId="01B9680B" w14:textId="769838D2" w:rsidR="00D625B5" w:rsidRPr="00D625B5" w:rsidRDefault="00D625B5" w:rsidP="00D625B5">
      <w:pPr>
        <w:spacing w:line="256" w:lineRule="auto"/>
        <w:rPr>
          <w:rFonts w:ascii="Trebuchet MS" w:eastAsia="Times New Roman" w:hAnsi="Trebuchet MS" w:cs="Arial"/>
          <w:b/>
          <w:kern w:val="2"/>
          <w:sz w:val="22"/>
          <w:szCs w:val="22"/>
          <w:lang w:eastAsia="zh-CN"/>
          <w14:ligatures w14:val="standardContextual"/>
        </w:rPr>
      </w:pPr>
      <w:r w:rsidRPr="003C514A">
        <w:rPr>
          <w:rFonts w:ascii="Trebuchet MS" w:eastAsia="Times New Roman" w:hAnsi="Trebuchet MS" w:cs="Arial"/>
          <w:b/>
          <w:kern w:val="2"/>
          <w:sz w:val="22"/>
          <w:szCs w:val="22"/>
          <w:lang w:eastAsia="zh-CN"/>
          <w14:ligatures w14:val="standardContextual"/>
        </w:rPr>
        <w:t>VšĮ Kauno miesto poliklinika</w:t>
      </w:r>
    </w:p>
    <w:p w14:paraId="40D92FDC"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TIEKĖJO DEKLARACIJA</w:t>
      </w:r>
    </w:p>
    <w:p w14:paraId="670DD7CC" w14:textId="77777777" w:rsidR="00D625B5" w:rsidRPr="003C514A" w:rsidRDefault="00D625B5" w:rsidP="00D625B5">
      <w:pPr>
        <w:spacing w:line="256" w:lineRule="auto"/>
        <w:jc w:val="center"/>
        <w:rPr>
          <w:rFonts w:ascii="Trebuchet MS" w:eastAsia="Calibri" w:hAnsi="Trebuchet MS" w:cs="Arial"/>
          <w:kern w:val="2"/>
          <w:sz w:val="22"/>
          <w:szCs w:val="22"/>
          <w:lang w:eastAsia="en-US"/>
          <w14:ligatures w14:val="standardContextual"/>
        </w:rPr>
      </w:pPr>
      <w:r w:rsidRPr="003C514A">
        <w:rPr>
          <w:rFonts w:ascii="Trebuchet MS" w:eastAsia="Calibri" w:hAnsi="Trebuchet MS" w:cs="Arial"/>
          <w:kern w:val="2"/>
          <w:sz w:val="22"/>
          <w:szCs w:val="22"/>
          <w:lang w:eastAsia="en-US"/>
          <w14:ligatures w14:val="standardContextual"/>
        </w:rPr>
        <w:t>(data)</w:t>
      </w:r>
    </w:p>
    <w:p w14:paraId="191CABE4" w14:textId="77777777" w:rsidR="00D625B5" w:rsidRPr="00ED4013" w:rsidRDefault="00D625B5" w:rsidP="00D625B5">
      <w:pPr>
        <w:spacing w:line="256" w:lineRule="auto"/>
        <w:ind w:firstLine="720"/>
        <w:jc w:val="both"/>
        <w:rPr>
          <w:rFonts w:ascii="Trebuchet MS" w:eastAsia="Calibri" w:hAnsi="Trebuchet MS" w:cs="Times New Roman"/>
          <w:kern w:val="2"/>
          <w:sz w:val="22"/>
          <w:szCs w:val="22"/>
          <w:lang w:eastAsia="en-US"/>
          <w14:ligatures w14:val="standardContextual"/>
        </w:rPr>
      </w:pPr>
      <w:r w:rsidRPr="00ED4013">
        <w:rPr>
          <w:rFonts w:ascii="Trebuchet MS" w:eastAsia="Calibri" w:hAnsi="Trebuchet MS" w:cs="Times New Roman"/>
          <w:kern w:val="2"/>
          <w:sz w:val="22"/>
          <w:szCs w:val="22"/>
          <w:lang w:eastAsia="en-US"/>
          <w14:ligatures w14:val="standardContextual"/>
        </w:rPr>
        <w:t xml:space="preserve">Patvirtinu, kad </w:t>
      </w:r>
      <w:r w:rsidRPr="00ED4013">
        <w:rPr>
          <w:rFonts w:ascii="Trebuchet MS" w:eastAsia="Calibri" w:hAnsi="Trebuchet MS" w:cs="Times New Roman"/>
          <w:b/>
          <w:bCs/>
          <w:kern w:val="2"/>
          <w:sz w:val="22"/>
          <w:szCs w:val="22"/>
          <w:lang w:eastAsia="en-US"/>
          <w14:ligatures w14:val="standardContextual"/>
        </w:rPr>
        <w:t>UAB „………“</w:t>
      </w:r>
      <w:r w:rsidRPr="00ED4013">
        <w:rPr>
          <w:rFonts w:ascii="Trebuchet MS" w:eastAsia="Calibri" w:hAnsi="Trebuchet MS" w:cs="Times New Roman"/>
          <w:kern w:val="2"/>
          <w:sz w:val="22"/>
          <w:szCs w:val="22"/>
          <w:lang w:eastAsia="en-US"/>
          <w14:ligatures w14:val="standardContextual"/>
        </w:rPr>
        <w:t xml:space="preserve"> ir jo siūlomos konkrečiame pirkime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_________________</w:t>
      </w:r>
      <w:r w:rsidRPr="00ED4013">
        <w:rPr>
          <w:rFonts w:ascii="Trebuchet MS" w:eastAsia="Calibri" w:hAnsi="Trebuchet MS" w:cs="Times New Roman"/>
          <w:kern w:val="2"/>
          <w:sz w:val="22"/>
          <w:szCs w:val="22"/>
          <w:lang w:eastAsia="en-US"/>
          <w14:ligatures w14:val="standardContextual"/>
        </w:rPr>
        <w:t xml:space="preserve">“ (CVP IS pirkimo Nr. </w:t>
      </w:r>
      <w:r w:rsidRPr="00ED4013">
        <w:rPr>
          <w:rFonts w:ascii="Trebuchet MS" w:eastAsia="Calibri" w:hAnsi="Trebuchet MS" w:cs="Times New Roman"/>
          <w:color w:val="333333"/>
          <w:kern w:val="2"/>
          <w:sz w:val="22"/>
          <w:szCs w:val="22"/>
          <w:shd w:val="clear" w:color="auto" w:fill="FFFFFF"/>
          <w:lang w:eastAsia="en-US"/>
          <w14:ligatures w14:val="standardContextual"/>
        </w:rPr>
        <w:t>_____________</w:t>
      </w:r>
      <w:r w:rsidRPr="00ED4013">
        <w:rPr>
          <w:rFonts w:ascii="Trebuchet MS" w:eastAsia="Calibri" w:hAnsi="Trebuchet MS" w:cs="Times New Roman"/>
          <w:iCs/>
          <w:kern w:val="2"/>
          <w:sz w:val="22"/>
          <w:szCs w:val="22"/>
          <w:lang w:eastAsia="en-US"/>
          <w14:ligatures w14:val="standardContextual"/>
        </w:rPr>
        <w:t>)</w:t>
      </w:r>
      <w:r w:rsidRPr="00ED4013">
        <w:rPr>
          <w:rFonts w:ascii="Trebuchet MS" w:eastAsia="Calibri" w:hAnsi="Trebuchet MS" w:cs="Times New Roman"/>
          <w:kern w:val="2"/>
          <w:sz w:val="22"/>
          <w:szCs w:val="22"/>
          <w:lang w:eastAsia="en-US"/>
          <w14:ligatures w14:val="standardContextual"/>
        </w:rPr>
        <w:t xml:space="preserve">, </w:t>
      </w:r>
      <w:r>
        <w:rPr>
          <w:rFonts w:ascii="Trebuchet MS" w:eastAsia="Calibri" w:hAnsi="Trebuchet MS" w:cs="Times New Roman"/>
          <w:kern w:val="2"/>
          <w:sz w:val="22"/>
          <w:szCs w:val="22"/>
          <w:lang w:eastAsia="en-US"/>
          <w14:ligatures w14:val="standardContextual"/>
        </w:rPr>
        <w:t>darbai/</w:t>
      </w:r>
      <w:r w:rsidRPr="00ED4013">
        <w:rPr>
          <w:rFonts w:ascii="Trebuchet MS" w:eastAsia="Calibri" w:hAnsi="Trebuchet MS" w:cs="Times New Roman"/>
          <w:kern w:val="2"/>
          <w:sz w:val="22"/>
          <w:szCs w:val="22"/>
          <w:lang w:eastAsia="en-US"/>
          <w14:ligatures w14:val="standardContextual"/>
        </w:rPr>
        <w:t>paslaugos/prekės nepatenka tarp pasiūlymo atmetimo kriterijų. Tai yra:</w:t>
      </w:r>
    </w:p>
    <w:p w14:paraId="7BFB0A30"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1)</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68C2D4C3"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2)</w:t>
      </w:r>
      <w:r w:rsidRPr="00ED4013">
        <w:rPr>
          <w:rFonts w:ascii="Trebuchet MS" w:eastAsia="Calibri" w:hAnsi="Trebuchet MS" w:cs="Arial"/>
          <w:kern w:val="2"/>
          <w:sz w:val="22"/>
          <w:szCs w:val="22"/>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15692A76"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3)</w:t>
      </w:r>
      <w:r w:rsidRPr="00ED4013">
        <w:rPr>
          <w:rFonts w:ascii="Trebuchet MS" w:eastAsia="Calibri" w:hAnsi="Trebuchet MS" w:cs="Arial"/>
          <w:kern w:val="2"/>
          <w:sz w:val="22"/>
          <w:szCs w:val="22"/>
          <w:lang w:eastAsia="en-US"/>
          <w14:ligatures w14:val="standardContextual"/>
        </w:rPr>
        <w:tab/>
        <w:t>darbų/paslaugų/prekių kilmė nėra iš valstybių ar teritorijų, nurodytose Lietuvos Respublikos Vyriausybės patvirtintame valstybių ar teritorijų, su kuriomis susijusiems pasiūlymams taikomas šis pasiūlymo atmetimo pagrindas, sąraše;</w:t>
      </w:r>
    </w:p>
    <w:p w14:paraId="7E8EC0BD"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4)</w:t>
      </w:r>
      <w:r w:rsidRPr="00ED4013">
        <w:rPr>
          <w:rFonts w:ascii="Trebuchet MS" w:eastAsia="Calibri" w:hAnsi="Trebuchet MS" w:cs="Arial"/>
          <w:kern w:val="2"/>
          <w:sz w:val="22"/>
          <w:szCs w:val="22"/>
          <w:lang w:eastAsia="en-US"/>
          <w14:ligatures w14:val="standardContextual"/>
        </w:rPr>
        <w:tab/>
        <w:t>Lietuvos Respublikos Vyriausybė, vadovaudamasi Nacionaliniam saugumui užtikrinti svarbių objektų apsaugos įstatyme įtvirtintais kriterijais, nėra priėmusi sprendimą, patvirtinantį, kad 1 ir 2 papunkčiuose nurodyti subjektai ar su jais ketinamas sudaryti (sudarytas) sandoris neatitinka nacionalinio saugumo interesų;</w:t>
      </w:r>
    </w:p>
    <w:p w14:paraId="458504A0" w14:textId="77777777" w:rsidR="00D625B5"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5)</w:t>
      </w:r>
      <w:r w:rsidRPr="00ED4013">
        <w:rPr>
          <w:rFonts w:ascii="Trebuchet MS" w:eastAsia="Calibri" w:hAnsi="Trebuchet MS" w:cs="Arial"/>
          <w:kern w:val="2"/>
          <w:sz w:val="22"/>
          <w:szCs w:val="22"/>
          <w:lang w:eastAsia="en-US"/>
          <w14:ligatures w14:val="standardContextual"/>
        </w:rPr>
        <w:tab/>
        <w:t>1 ir 2 papunkčiuose nurodyti subjektai neturi interesų, galinčių kelti grėsmę nacionaliniam saugumui.</w:t>
      </w:r>
    </w:p>
    <w:p w14:paraId="1B0F529B" w14:textId="77777777" w:rsidR="00D625B5" w:rsidRPr="00ED4013" w:rsidRDefault="00D625B5" w:rsidP="00D625B5">
      <w:pPr>
        <w:tabs>
          <w:tab w:val="left" w:pos="1134"/>
        </w:tabs>
        <w:spacing w:line="256" w:lineRule="auto"/>
        <w:ind w:firstLine="720"/>
        <w:jc w:val="both"/>
        <w:rPr>
          <w:rFonts w:ascii="Trebuchet MS" w:eastAsia="Calibri" w:hAnsi="Trebuchet MS" w:cs="Arial"/>
          <w:kern w:val="2"/>
          <w:sz w:val="22"/>
          <w:szCs w:val="22"/>
          <w:lang w:eastAsia="en-US"/>
          <w14:ligatures w14:val="standardContextual"/>
        </w:rPr>
      </w:pPr>
      <w:r w:rsidRPr="001C5590">
        <w:rPr>
          <w:rFonts w:ascii="Trebuchet MS" w:eastAsia="Calibri" w:hAnsi="Trebuchet MS" w:cs="Arial"/>
          <w:kern w:val="2"/>
          <w:sz w:val="22"/>
          <w:szCs w:val="22"/>
          <w:lang w:eastAsia="en-US"/>
          <w14:ligatures w14:val="standardContextual"/>
        </w:rPr>
        <w:t>6)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35E0CE0A" w14:textId="77777777" w:rsidR="00D625B5" w:rsidRPr="00ED4013" w:rsidRDefault="00D625B5" w:rsidP="00D625B5">
      <w:pPr>
        <w:spacing w:line="256" w:lineRule="auto"/>
        <w:rPr>
          <w:rFonts w:ascii="Trebuchet MS" w:eastAsia="Calibri" w:hAnsi="Trebuchet MS" w:cs="Arial"/>
          <w:kern w:val="2"/>
          <w:sz w:val="22"/>
          <w:szCs w:val="22"/>
          <w:lang w:eastAsia="en-US"/>
          <w14:ligatures w14:val="standardContextual"/>
        </w:rPr>
      </w:pPr>
    </w:p>
    <w:p w14:paraId="49988C73" w14:textId="3638680B" w:rsidR="00D625B5" w:rsidRPr="00D625B5" w:rsidRDefault="00D625B5" w:rsidP="00D625B5">
      <w:pPr>
        <w:spacing w:line="256" w:lineRule="auto"/>
        <w:rPr>
          <w:rFonts w:ascii="Trebuchet MS" w:eastAsia="Calibri" w:hAnsi="Trebuchet MS" w:cs="Arial"/>
          <w:kern w:val="2"/>
          <w:sz w:val="22"/>
          <w:szCs w:val="22"/>
          <w:lang w:eastAsia="en-US"/>
          <w14:ligatures w14:val="standardContextual"/>
        </w:rPr>
      </w:pPr>
      <w:r w:rsidRPr="00ED4013">
        <w:rPr>
          <w:rFonts w:ascii="Trebuchet MS" w:eastAsia="Calibri" w:hAnsi="Trebuchet MS" w:cs="Arial"/>
          <w:kern w:val="2"/>
          <w:sz w:val="22"/>
          <w:szCs w:val="22"/>
          <w:lang w:eastAsia="en-US"/>
          <w14:ligatures w14:val="standardContextual"/>
        </w:rPr>
        <w:t>Pareigos (pvz. direktorius)</w:t>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r>
      <w:r w:rsidRPr="00ED4013">
        <w:rPr>
          <w:rFonts w:ascii="Trebuchet MS" w:eastAsia="Calibri" w:hAnsi="Trebuchet MS" w:cs="Arial"/>
          <w:kern w:val="2"/>
          <w:sz w:val="22"/>
          <w:szCs w:val="22"/>
          <w:lang w:eastAsia="en-US"/>
          <w14:ligatures w14:val="standardContextual"/>
        </w:rPr>
        <w:tab/>
        <w:t>(parašas)</w:t>
      </w:r>
      <w:r w:rsidRPr="00ED4013">
        <w:rPr>
          <w:rFonts w:ascii="Trebuchet MS" w:eastAsia="Calibri" w:hAnsi="Trebuchet MS" w:cs="Arial"/>
          <w:kern w:val="2"/>
          <w:sz w:val="22"/>
          <w:szCs w:val="22"/>
          <w:lang w:eastAsia="en-US"/>
          <w14:ligatures w14:val="standardContextual"/>
        </w:rPr>
        <w:tab/>
        <w:t xml:space="preserve"> </w:t>
      </w:r>
      <w:r w:rsidRPr="00ED4013">
        <w:rPr>
          <w:rFonts w:ascii="Trebuchet MS" w:eastAsia="Calibri" w:hAnsi="Trebuchet MS" w:cs="Arial"/>
          <w:kern w:val="2"/>
          <w:sz w:val="22"/>
          <w:szCs w:val="22"/>
          <w:lang w:eastAsia="en-US"/>
          <w14:ligatures w14:val="standardContextual"/>
        </w:rPr>
        <w:tab/>
        <w:t>Vardas, Pavardė</w:t>
      </w:r>
    </w:p>
    <w:sectPr w:rsidR="00D625B5" w:rsidRPr="00D625B5">
      <w:pgSz w:w="12240" w:h="15840"/>
      <w:pgMar w:top="170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5B5"/>
    <w:rsid w:val="003440E7"/>
    <w:rsid w:val="00D625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069A8"/>
  <w15:chartTrackingRefBased/>
  <w15:docId w15:val="{41948A5D-7214-4807-BAAB-30CA78C1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5B5"/>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D625B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eastAsia="en-US"/>
      <w14:ligatures w14:val="standardContextual"/>
    </w:rPr>
  </w:style>
  <w:style w:type="paragraph" w:styleId="Heading2">
    <w:name w:val="heading 2"/>
    <w:aliases w:val="Title Header2,H2"/>
    <w:basedOn w:val="Normal"/>
    <w:next w:val="Normal"/>
    <w:link w:val="Heading2Char"/>
    <w:uiPriority w:val="9"/>
    <w:unhideWhenUsed/>
    <w:qFormat/>
    <w:rsid w:val="00D625B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D625B5"/>
    <w:pPr>
      <w:keepNext/>
      <w:keepLines/>
      <w:spacing w:before="160" w:after="80" w:line="278" w:lineRule="auto"/>
      <w:outlineLvl w:val="2"/>
    </w:pPr>
    <w:rPr>
      <w:rFonts w:eastAsiaTheme="majorEastAsia" w:cstheme="majorBidi"/>
      <w:color w:val="0F4761"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D625B5"/>
    <w:pPr>
      <w:keepNext/>
      <w:keepLines/>
      <w:spacing w:before="80" w:after="40" w:line="278" w:lineRule="auto"/>
      <w:outlineLvl w:val="3"/>
    </w:pPr>
    <w:rPr>
      <w:rFonts w:eastAsiaTheme="majorEastAsia" w:cstheme="majorBidi"/>
      <w:i/>
      <w:iCs/>
      <w:color w:val="0F4761" w:themeColor="accent1" w:themeShade="BF"/>
      <w:kern w:val="2"/>
      <w:sz w:val="24"/>
      <w:szCs w:val="24"/>
      <w:lang w:val="en-US" w:eastAsia="en-US"/>
      <w14:ligatures w14:val="standardContextual"/>
    </w:rPr>
  </w:style>
  <w:style w:type="paragraph" w:styleId="Heading5">
    <w:name w:val="heading 5"/>
    <w:basedOn w:val="Normal"/>
    <w:next w:val="Normal"/>
    <w:link w:val="Heading5Char"/>
    <w:uiPriority w:val="9"/>
    <w:semiHidden/>
    <w:unhideWhenUsed/>
    <w:qFormat/>
    <w:rsid w:val="00D625B5"/>
    <w:pPr>
      <w:keepNext/>
      <w:keepLines/>
      <w:spacing w:before="80" w:after="40" w:line="278" w:lineRule="auto"/>
      <w:outlineLvl w:val="4"/>
    </w:pPr>
    <w:rPr>
      <w:rFonts w:eastAsiaTheme="majorEastAsia" w:cstheme="majorBidi"/>
      <w:color w:val="0F4761" w:themeColor="accent1" w:themeShade="BF"/>
      <w:kern w:val="2"/>
      <w:sz w:val="24"/>
      <w:szCs w:val="24"/>
      <w:lang w:val="en-US" w:eastAsia="en-US"/>
      <w14:ligatures w14:val="standardContextual"/>
    </w:rPr>
  </w:style>
  <w:style w:type="paragraph" w:styleId="Heading6">
    <w:name w:val="heading 6"/>
    <w:basedOn w:val="Normal"/>
    <w:next w:val="Normal"/>
    <w:link w:val="Heading6Char"/>
    <w:uiPriority w:val="9"/>
    <w:semiHidden/>
    <w:unhideWhenUsed/>
    <w:qFormat/>
    <w:rsid w:val="00D625B5"/>
    <w:pPr>
      <w:keepNext/>
      <w:keepLines/>
      <w:spacing w:before="40" w:after="0" w:line="278" w:lineRule="auto"/>
      <w:outlineLvl w:val="5"/>
    </w:pPr>
    <w:rPr>
      <w:rFonts w:eastAsiaTheme="majorEastAsia" w:cstheme="majorBidi"/>
      <w:i/>
      <w:iCs/>
      <w:color w:val="595959" w:themeColor="text1" w:themeTint="A6"/>
      <w:kern w:val="2"/>
      <w:sz w:val="24"/>
      <w:szCs w:val="24"/>
      <w:lang w:val="en-US" w:eastAsia="en-US"/>
      <w14:ligatures w14:val="standardContextual"/>
    </w:rPr>
  </w:style>
  <w:style w:type="paragraph" w:styleId="Heading7">
    <w:name w:val="heading 7"/>
    <w:basedOn w:val="Normal"/>
    <w:next w:val="Normal"/>
    <w:link w:val="Heading7Char"/>
    <w:uiPriority w:val="9"/>
    <w:semiHidden/>
    <w:unhideWhenUsed/>
    <w:qFormat/>
    <w:rsid w:val="00D625B5"/>
    <w:pPr>
      <w:keepNext/>
      <w:keepLines/>
      <w:spacing w:before="40" w:after="0" w:line="278" w:lineRule="auto"/>
      <w:outlineLvl w:val="6"/>
    </w:pPr>
    <w:rPr>
      <w:rFonts w:eastAsiaTheme="majorEastAsia" w:cstheme="majorBidi"/>
      <w:color w:val="595959" w:themeColor="text1" w:themeTint="A6"/>
      <w:kern w:val="2"/>
      <w:sz w:val="24"/>
      <w:szCs w:val="24"/>
      <w:lang w:val="en-US" w:eastAsia="en-US"/>
      <w14:ligatures w14:val="standardContextual"/>
    </w:rPr>
  </w:style>
  <w:style w:type="paragraph" w:styleId="Heading8">
    <w:name w:val="heading 8"/>
    <w:basedOn w:val="Normal"/>
    <w:next w:val="Normal"/>
    <w:link w:val="Heading8Char"/>
    <w:uiPriority w:val="9"/>
    <w:semiHidden/>
    <w:unhideWhenUsed/>
    <w:qFormat/>
    <w:rsid w:val="00D625B5"/>
    <w:pPr>
      <w:keepNext/>
      <w:keepLines/>
      <w:spacing w:after="0" w:line="278" w:lineRule="auto"/>
      <w:outlineLvl w:val="7"/>
    </w:pPr>
    <w:rPr>
      <w:rFonts w:eastAsiaTheme="majorEastAsia" w:cstheme="majorBidi"/>
      <w:i/>
      <w:iCs/>
      <w:color w:val="272727" w:themeColor="text1" w:themeTint="D8"/>
      <w:kern w:val="2"/>
      <w:sz w:val="24"/>
      <w:szCs w:val="24"/>
      <w:lang w:val="en-US" w:eastAsia="en-US"/>
      <w14:ligatures w14:val="standardContextual"/>
    </w:rPr>
  </w:style>
  <w:style w:type="paragraph" w:styleId="Heading9">
    <w:name w:val="heading 9"/>
    <w:basedOn w:val="Normal"/>
    <w:next w:val="Normal"/>
    <w:link w:val="Heading9Char"/>
    <w:uiPriority w:val="9"/>
    <w:semiHidden/>
    <w:unhideWhenUsed/>
    <w:qFormat/>
    <w:rsid w:val="00D625B5"/>
    <w:pPr>
      <w:keepNext/>
      <w:keepLines/>
      <w:spacing w:after="0" w:line="278" w:lineRule="auto"/>
      <w:outlineLvl w:val="8"/>
    </w:pPr>
    <w:rPr>
      <w:rFonts w:eastAsiaTheme="majorEastAsia" w:cstheme="majorBidi"/>
      <w:color w:val="272727" w:themeColor="text1" w:themeTint="D8"/>
      <w:kern w:val="2"/>
      <w:sz w:val="24"/>
      <w:szCs w:val="24"/>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25B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D625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25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25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25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25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25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25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25B5"/>
    <w:rPr>
      <w:rFonts w:eastAsiaTheme="majorEastAsia" w:cstheme="majorBidi"/>
      <w:color w:val="272727" w:themeColor="text1" w:themeTint="D8"/>
    </w:rPr>
  </w:style>
  <w:style w:type="paragraph" w:styleId="Title">
    <w:name w:val="Title"/>
    <w:basedOn w:val="Normal"/>
    <w:next w:val="Normal"/>
    <w:link w:val="TitleChar"/>
    <w:uiPriority w:val="10"/>
    <w:qFormat/>
    <w:rsid w:val="00D625B5"/>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D625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25B5"/>
    <w:pPr>
      <w:numPr>
        <w:ilvl w:val="1"/>
      </w:numPr>
      <w:spacing w:line="278" w:lineRule="auto"/>
    </w:pPr>
    <w:rPr>
      <w:rFonts w:eastAsiaTheme="majorEastAsia"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D625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25B5"/>
    <w:pPr>
      <w:spacing w:before="160" w:line="278" w:lineRule="auto"/>
      <w:jc w:val="center"/>
    </w:pPr>
    <w:rPr>
      <w:rFonts w:eastAsiaTheme="minorHAnsi"/>
      <w:i/>
      <w:iCs/>
      <w:color w:val="404040" w:themeColor="text1" w:themeTint="BF"/>
      <w:kern w:val="2"/>
      <w:sz w:val="24"/>
      <w:szCs w:val="24"/>
      <w:lang w:val="en-US" w:eastAsia="en-US"/>
      <w14:ligatures w14:val="standardContextual"/>
    </w:rPr>
  </w:style>
  <w:style w:type="character" w:customStyle="1" w:styleId="QuoteChar">
    <w:name w:val="Quote Char"/>
    <w:basedOn w:val="DefaultParagraphFont"/>
    <w:link w:val="Quote"/>
    <w:uiPriority w:val="29"/>
    <w:rsid w:val="00D625B5"/>
    <w:rPr>
      <w:i/>
      <w:iCs/>
      <w:color w:val="404040" w:themeColor="text1" w:themeTint="BF"/>
    </w:rPr>
  </w:style>
  <w:style w:type="paragraph" w:styleId="ListParagraph">
    <w:name w:val="List Paragraph"/>
    <w:basedOn w:val="Normal"/>
    <w:uiPriority w:val="34"/>
    <w:qFormat/>
    <w:rsid w:val="00D625B5"/>
    <w:pPr>
      <w:spacing w:line="278" w:lineRule="auto"/>
      <w:ind w:left="720"/>
      <w:contextualSpacing/>
    </w:pPr>
    <w:rPr>
      <w:rFonts w:eastAsiaTheme="minorHAnsi"/>
      <w:kern w:val="2"/>
      <w:sz w:val="24"/>
      <w:szCs w:val="24"/>
      <w:lang w:val="en-US" w:eastAsia="en-US"/>
      <w14:ligatures w14:val="standardContextual"/>
    </w:rPr>
  </w:style>
  <w:style w:type="character" w:styleId="IntenseEmphasis">
    <w:name w:val="Intense Emphasis"/>
    <w:basedOn w:val="DefaultParagraphFont"/>
    <w:uiPriority w:val="21"/>
    <w:qFormat/>
    <w:rsid w:val="00D625B5"/>
    <w:rPr>
      <w:i/>
      <w:iCs/>
      <w:color w:val="0F4761" w:themeColor="accent1" w:themeShade="BF"/>
    </w:rPr>
  </w:style>
  <w:style w:type="paragraph" w:styleId="IntenseQuote">
    <w:name w:val="Intense Quote"/>
    <w:basedOn w:val="Normal"/>
    <w:next w:val="Normal"/>
    <w:link w:val="IntenseQuoteChar"/>
    <w:uiPriority w:val="30"/>
    <w:qFormat/>
    <w:rsid w:val="00D625B5"/>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US" w:eastAsia="en-US"/>
      <w14:ligatures w14:val="standardContextual"/>
    </w:rPr>
  </w:style>
  <w:style w:type="character" w:customStyle="1" w:styleId="IntenseQuoteChar">
    <w:name w:val="Intense Quote Char"/>
    <w:basedOn w:val="DefaultParagraphFont"/>
    <w:link w:val="IntenseQuote"/>
    <w:uiPriority w:val="30"/>
    <w:rsid w:val="00D625B5"/>
    <w:rPr>
      <w:i/>
      <w:iCs/>
      <w:color w:val="0F4761" w:themeColor="accent1" w:themeShade="BF"/>
    </w:rPr>
  </w:style>
  <w:style w:type="character" w:styleId="IntenseReference">
    <w:name w:val="Intense Reference"/>
    <w:basedOn w:val="DefaultParagraphFont"/>
    <w:uiPriority w:val="32"/>
    <w:qFormat/>
    <w:rsid w:val="00D625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384</Words>
  <Characters>2191</Characters>
  <Application>Microsoft Office Word</Application>
  <DocSecurity>0</DocSecurity>
  <Lines>18</Lines>
  <Paragraphs>5</Paragraphs>
  <ScaleCrop>false</ScaleCrop>
  <Company/>
  <LinksUpToDate>false</LinksUpToDate>
  <CharactersWithSpaces>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Kristina Ruzgienė</cp:lastModifiedBy>
  <cp:revision>1</cp:revision>
  <dcterms:created xsi:type="dcterms:W3CDTF">2025-06-13T08:45:00Z</dcterms:created>
  <dcterms:modified xsi:type="dcterms:W3CDTF">2025-06-13T08:47:00Z</dcterms:modified>
</cp:coreProperties>
</file>